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A4E1" w14:textId="77777777" w:rsidR="006D01CE" w:rsidRDefault="006D01CE" w:rsidP="00033334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18A83A9" w14:textId="1B5F541C" w:rsidR="006D01CE" w:rsidRPr="006D01CE" w:rsidRDefault="006D01CE" w:rsidP="006D01CE">
      <w:pPr>
        <w:pBdr>
          <w:top w:val="single" w:sz="6" w:space="12" w:color="274A97"/>
          <w:bottom w:val="single" w:sz="6" w:space="12" w:color="274A97"/>
        </w:pBdr>
        <w:spacing w:after="150"/>
        <w:rPr>
          <w:color w:val="6E829E"/>
          <w:sz w:val="26"/>
          <w:szCs w:val="26"/>
        </w:rPr>
      </w:pPr>
      <w:r w:rsidRPr="006D01CE">
        <w:rPr>
          <w:color w:val="6E829E"/>
          <w:sz w:val="26"/>
          <w:szCs w:val="26"/>
        </w:rPr>
        <w:t> </w:t>
      </w:r>
      <w:r>
        <w:rPr>
          <w:color w:val="6E829E"/>
          <w:sz w:val="26"/>
          <w:szCs w:val="26"/>
        </w:rPr>
        <w:t>Sekretariat</w:t>
      </w:r>
    </w:p>
    <w:p w14:paraId="2DF3BCB8" w14:textId="02BEC146" w:rsidR="006D01CE" w:rsidRPr="006D01CE" w:rsidRDefault="006D01CE" w:rsidP="006D01C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Frau Dorothee Güth</w:t>
      </w:r>
    </w:p>
    <w:p w14:paraId="7A9BBCCD" w14:textId="77777777" w:rsidR="006D01CE" w:rsidRPr="006D01CE" w:rsidRDefault="006D01CE" w:rsidP="006D01C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444444"/>
          <w:sz w:val="21"/>
          <w:szCs w:val="21"/>
        </w:rPr>
      </w:pPr>
      <w:r w:rsidRPr="006D01CE">
        <w:rPr>
          <w:rFonts w:ascii="Arial" w:hAnsi="Arial" w:cs="Arial"/>
          <w:color w:val="444444"/>
          <w:sz w:val="21"/>
          <w:szCs w:val="21"/>
        </w:rPr>
        <w:t>Tel.: 0228 / 73-8110</w:t>
      </w:r>
    </w:p>
    <w:p w14:paraId="25BCC00F" w14:textId="77777777" w:rsidR="006D01CE" w:rsidRPr="006D01CE" w:rsidRDefault="006D01CE" w:rsidP="006D01C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444444"/>
          <w:sz w:val="21"/>
          <w:szCs w:val="21"/>
        </w:rPr>
      </w:pPr>
      <w:r w:rsidRPr="006D01CE">
        <w:rPr>
          <w:rFonts w:ascii="Arial" w:hAnsi="Arial" w:cs="Arial"/>
          <w:color w:val="444444"/>
          <w:sz w:val="21"/>
          <w:szCs w:val="21"/>
        </w:rPr>
        <w:t>E-Mail: </w:t>
      </w:r>
      <w:hyperlink r:id="rId5" w:history="1">
        <w:r w:rsidRPr="003D35EC">
          <w:rPr>
            <w:rStyle w:val="Hyperlink"/>
            <w:rFonts w:ascii="Arial" w:hAnsi="Arial" w:cs="Arial"/>
            <w:sz w:val="21"/>
            <w:szCs w:val="21"/>
          </w:rPr>
          <w:t>gue</w:t>
        </w:r>
        <w:r w:rsidRPr="006D01CE">
          <w:rPr>
            <w:rStyle w:val="Hyperlink"/>
            <w:rFonts w:ascii="Arial" w:hAnsi="Arial" w:cs="Arial"/>
            <w:sz w:val="21"/>
            <w:szCs w:val="21"/>
          </w:rPr>
          <w:t>th@drze.de</w:t>
        </w:r>
        <w:r w:rsidRPr="006D01CE">
          <w:rPr>
            <w:rStyle w:val="Hyperlink"/>
            <w:rFonts w:ascii="Arial" w:hAnsi="Arial" w:cs="Arial"/>
            <w:sz w:val="21"/>
            <w:szCs w:val="21"/>
          </w:rPr>
          <w:br/>
        </w:r>
        <w:r w:rsidRPr="006D01CE">
          <w:rPr>
            <w:rStyle w:val="Hyperlink"/>
            <w:rFonts w:ascii="Arial" w:hAnsi="Arial" w:cs="Arial"/>
            <w:sz w:val="21"/>
            <w:szCs w:val="21"/>
          </w:rPr>
          <w:br/>
        </w:r>
      </w:hyperlink>
    </w:p>
    <w:p w14:paraId="5520C79B" w14:textId="7D7E2B28" w:rsidR="006D01CE" w:rsidRPr="006D01CE" w:rsidRDefault="006D01CE" w:rsidP="006D01CE">
      <w:pPr>
        <w:pBdr>
          <w:top w:val="single" w:sz="6" w:space="12" w:color="274A97"/>
          <w:bottom w:val="single" w:sz="6" w:space="12" w:color="274A97"/>
        </w:pBdr>
        <w:spacing w:after="150"/>
        <w:rPr>
          <w:color w:val="6E829E"/>
          <w:sz w:val="26"/>
          <w:szCs w:val="26"/>
        </w:rPr>
      </w:pPr>
      <w:r>
        <w:rPr>
          <w:color w:val="6E829E"/>
          <w:sz w:val="26"/>
          <w:szCs w:val="26"/>
        </w:rPr>
        <w:t>Sprechstunde</w:t>
      </w:r>
    </w:p>
    <w:p w14:paraId="2F375A32" w14:textId="0A5977B4" w:rsidR="006D01CE" w:rsidRPr="006D01CE" w:rsidRDefault="006D01CE" w:rsidP="006D01C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im Semester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Dienstags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15:30 sowie nach den Lehrveranstaltungen</w:t>
      </w:r>
    </w:p>
    <w:p w14:paraId="43A6FC22" w14:textId="00176F91" w:rsidR="006D01CE" w:rsidRPr="006D01CE" w:rsidRDefault="006D01CE" w:rsidP="006D01CE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bitte Termine mit dem Sekretariat vereinbaren</w:t>
      </w:r>
    </w:p>
    <w:p w14:paraId="12C099E9" w14:textId="77777777" w:rsidR="006D01CE" w:rsidRDefault="006D01CE" w:rsidP="00033334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CBFEC4B" w14:textId="77777777" w:rsidR="006D01CE" w:rsidRDefault="006D01CE" w:rsidP="00033334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037F744C" w14:textId="77777777" w:rsidR="006D01CE" w:rsidRPr="006D01CE" w:rsidRDefault="006D01CE" w:rsidP="006D01CE">
      <w:pPr>
        <w:pBdr>
          <w:top w:val="single" w:sz="6" w:space="12" w:color="274A97"/>
          <w:bottom w:val="single" w:sz="6" w:space="12" w:color="274A97"/>
        </w:pBdr>
        <w:spacing w:after="150"/>
        <w:rPr>
          <w:color w:val="6E829E"/>
          <w:sz w:val="26"/>
          <w:szCs w:val="26"/>
        </w:rPr>
      </w:pPr>
      <w:r w:rsidRPr="006D01CE">
        <w:rPr>
          <w:color w:val="6E829E"/>
          <w:sz w:val="26"/>
          <w:szCs w:val="26"/>
        </w:rPr>
        <w:t>Kontakt</w:t>
      </w:r>
    </w:p>
    <w:p w14:paraId="4B9D39A9" w14:textId="77777777" w:rsidR="006D01CE" w:rsidRPr="006D01CE" w:rsidRDefault="006D01CE" w:rsidP="006D01CE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444444"/>
          <w:sz w:val="21"/>
          <w:szCs w:val="21"/>
        </w:rPr>
      </w:pPr>
      <w:hyperlink r:id="rId6" w:history="1">
        <w:r w:rsidRPr="006D01CE">
          <w:rPr>
            <w:rFonts w:ascii="Arial" w:hAnsi="Arial" w:cs="Arial"/>
            <w:color w:val="004291"/>
            <w:sz w:val="21"/>
            <w:szCs w:val="21"/>
            <w:u w:val="single"/>
          </w:rPr>
          <w:t>Deutsches Referenzzentrum für Ethik in den Biowissenschaften</w:t>
        </w:r>
      </w:hyperlink>
      <w:r w:rsidRPr="006D01CE">
        <w:rPr>
          <w:rFonts w:ascii="Arial" w:hAnsi="Arial" w:cs="Arial"/>
          <w:color w:val="444444"/>
          <w:sz w:val="21"/>
          <w:szCs w:val="21"/>
        </w:rPr>
        <w:br/>
        <w:t>Bonner Talweg 57</w:t>
      </w:r>
      <w:r w:rsidRPr="006D01CE">
        <w:rPr>
          <w:rFonts w:ascii="Arial" w:hAnsi="Arial" w:cs="Arial"/>
          <w:color w:val="444444"/>
          <w:sz w:val="21"/>
          <w:szCs w:val="21"/>
        </w:rPr>
        <w:br/>
        <w:t>53113 Bonn</w:t>
      </w:r>
    </w:p>
    <w:p w14:paraId="69B9EF1E" w14:textId="77777777" w:rsidR="006D01CE" w:rsidRPr="006D01CE" w:rsidRDefault="006D01CE" w:rsidP="006D01CE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444444"/>
          <w:sz w:val="21"/>
          <w:szCs w:val="21"/>
        </w:rPr>
      </w:pPr>
      <w:r w:rsidRPr="006D01CE">
        <w:rPr>
          <w:rFonts w:ascii="Arial" w:hAnsi="Arial" w:cs="Arial"/>
          <w:color w:val="444444"/>
          <w:sz w:val="21"/>
          <w:szCs w:val="21"/>
        </w:rPr>
        <w:t>Tel.: 0228 / 73-8110</w:t>
      </w:r>
    </w:p>
    <w:p w14:paraId="1D17533A" w14:textId="77777777" w:rsidR="006D01CE" w:rsidRPr="006D01CE" w:rsidRDefault="006D01CE" w:rsidP="006D01CE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444444"/>
          <w:sz w:val="21"/>
          <w:szCs w:val="21"/>
        </w:rPr>
      </w:pPr>
      <w:r w:rsidRPr="006D01CE">
        <w:rPr>
          <w:rFonts w:ascii="Arial" w:hAnsi="Arial" w:cs="Arial"/>
          <w:color w:val="444444"/>
          <w:sz w:val="21"/>
          <w:szCs w:val="21"/>
        </w:rPr>
        <w:t>Fax: 0228 / 73-8190</w:t>
      </w:r>
    </w:p>
    <w:p w14:paraId="22E09F2E" w14:textId="77777777" w:rsidR="006D01CE" w:rsidRPr="006D01CE" w:rsidRDefault="006D01CE" w:rsidP="006D01CE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color w:val="444444"/>
          <w:sz w:val="21"/>
          <w:szCs w:val="21"/>
        </w:rPr>
      </w:pPr>
      <w:r w:rsidRPr="006D01CE">
        <w:rPr>
          <w:rFonts w:ascii="Arial" w:hAnsi="Arial" w:cs="Arial"/>
          <w:color w:val="444444"/>
          <w:sz w:val="21"/>
          <w:szCs w:val="21"/>
        </w:rPr>
        <w:t>E-Mail: </w:t>
      </w:r>
      <w:hyperlink r:id="rId7" w:history="1">
        <w:r w:rsidRPr="006D01CE">
          <w:rPr>
            <w:rFonts w:ascii="Arial" w:hAnsi="Arial" w:cs="Arial"/>
            <w:color w:val="004291"/>
            <w:sz w:val="21"/>
            <w:szCs w:val="21"/>
            <w:u w:val="single"/>
          </w:rPr>
          <w:t>lanzerath@drze.de</w:t>
        </w:r>
        <w:r w:rsidRPr="006D01CE">
          <w:rPr>
            <w:rFonts w:ascii="Arial" w:hAnsi="Arial" w:cs="Arial"/>
            <w:color w:val="004291"/>
            <w:sz w:val="21"/>
            <w:szCs w:val="21"/>
          </w:rPr>
          <w:br/>
        </w:r>
        <w:r w:rsidRPr="006D01CE">
          <w:rPr>
            <w:rFonts w:ascii="Arial" w:hAnsi="Arial" w:cs="Arial"/>
            <w:color w:val="004291"/>
            <w:sz w:val="21"/>
            <w:szCs w:val="21"/>
          </w:rPr>
          <w:br/>
        </w:r>
      </w:hyperlink>
    </w:p>
    <w:p w14:paraId="1E4769A6" w14:textId="77777777" w:rsidR="006D01CE" w:rsidRPr="006D01CE" w:rsidRDefault="006D01CE" w:rsidP="006D01CE">
      <w:pPr>
        <w:pBdr>
          <w:top w:val="single" w:sz="6" w:space="12" w:color="274A97"/>
          <w:bottom w:val="single" w:sz="6" w:space="12" w:color="274A97"/>
        </w:pBdr>
        <w:spacing w:after="150"/>
        <w:rPr>
          <w:color w:val="6E829E"/>
          <w:sz w:val="26"/>
          <w:szCs w:val="26"/>
        </w:rPr>
      </w:pPr>
      <w:r w:rsidRPr="006D01CE">
        <w:rPr>
          <w:color w:val="6E829E"/>
          <w:sz w:val="26"/>
          <w:szCs w:val="26"/>
        </w:rPr>
        <w:t> Zur Person (CV)</w:t>
      </w:r>
    </w:p>
    <w:p w14:paraId="73F84F6F" w14:textId="77777777" w:rsidR="006D01CE" w:rsidRDefault="006D01CE" w:rsidP="00033334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303E681E" w14:textId="733FDC6E" w:rsidR="005D3698" w:rsidRPr="006D01CE" w:rsidRDefault="00033334" w:rsidP="00033334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6D01C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Staatsexamen in den Fächern Biologie, Philosophie und Erziehungswissenschaften (1993)</w:t>
      </w:r>
      <w:r w:rsidR="0040715F" w:rsidRPr="006D01C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</w:t>
      </w:r>
      <w:r w:rsidRPr="006D01C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Promotion zum Dr. phil. </w:t>
      </w:r>
      <w:r w:rsidR="005D3698" w:rsidRPr="006D01C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(1998) und Habilitation in Philosophie (2013) </w:t>
      </w:r>
      <w:r w:rsidRPr="006D01C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an der Philosophischen Fakultät der Universität Bonn. </w:t>
      </w:r>
    </w:p>
    <w:p w14:paraId="0B14F4F6" w14:textId="77777777" w:rsidR="005D3698" w:rsidRPr="006D01CE" w:rsidRDefault="005D3698" w:rsidP="00033334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14:paraId="40A5C044" w14:textId="7FE5A336" w:rsidR="005D3698" w:rsidRPr="006D01CE" w:rsidRDefault="00162164" w:rsidP="005D3698">
      <w:pPr>
        <w:spacing w:after="120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 w:rsidRPr="006D01CE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Z</w:t>
      </w:r>
      <w:r w:rsidR="005D3698" w:rsidRPr="006D01CE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entrale Interessen in Forschung und Lehre:</w:t>
      </w:r>
    </w:p>
    <w:p w14:paraId="31CDC2D3" w14:textId="77777777" w:rsidR="005D3698" w:rsidRPr="006D01CE" w:rsidRDefault="005D3698" w:rsidP="005D3698">
      <w:pPr>
        <w:numPr>
          <w:ilvl w:val="0"/>
          <w:numId w:val="2"/>
        </w:numPr>
        <w:rPr>
          <w:rFonts w:ascii="Arial" w:hAnsi="Arial" w:cs="Arial"/>
          <w:color w:val="000000" w:themeColor="text1"/>
          <w:sz w:val="21"/>
          <w:szCs w:val="21"/>
        </w:rPr>
      </w:pPr>
      <w:r w:rsidRPr="006D01CE">
        <w:rPr>
          <w:rFonts w:ascii="Arial" w:hAnsi="Arial" w:cs="Arial"/>
          <w:color w:val="000000" w:themeColor="text1"/>
          <w:sz w:val="21"/>
          <w:szCs w:val="21"/>
        </w:rPr>
        <w:t>Ethik, angewandte Ethik</w:t>
      </w:r>
    </w:p>
    <w:p w14:paraId="3DB7F57D" w14:textId="77777777" w:rsidR="005D3698" w:rsidRPr="006D01CE" w:rsidRDefault="005D3698" w:rsidP="005D3698">
      <w:pPr>
        <w:numPr>
          <w:ilvl w:val="0"/>
          <w:numId w:val="2"/>
        </w:numPr>
        <w:rPr>
          <w:rFonts w:ascii="Arial" w:hAnsi="Arial" w:cs="Arial"/>
          <w:color w:val="000000" w:themeColor="text1"/>
          <w:sz w:val="21"/>
          <w:szCs w:val="21"/>
        </w:rPr>
      </w:pPr>
      <w:r w:rsidRPr="006D01CE">
        <w:rPr>
          <w:rFonts w:ascii="Arial" w:hAnsi="Arial" w:cs="Arial"/>
          <w:color w:val="000000" w:themeColor="text1"/>
          <w:sz w:val="21"/>
          <w:szCs w:val="21"/>
        </w:rPr>
        <w:t>Bioethik, Umweltethik, Technikethik, Wirtschaftsethik</w:t>
      </w:r>
    </w:p>
    <w:p w14:paraId="55519845" w14:textId="77777777" w:rsidR="005D3698" w:rsidRPr="006D01CE" w:rsidRDefault="005D3698" w:rsidP="005D3698">
      <w:pPr>
        <w:numPr>
          <w:ilvl w:val="0"/>
          <w:numId w:val="2"/>
        </w:numPr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6D01CE">
        <w:rPr>
          <w:rFonts w:ascii="Arial" w:hAnsi="Arial" w:cs="Arial"/>
          <w:color w:val="000000" w:themeColor="text1"/>
          <w:sz w:val="21"/>
          <w:szCs w:val="21"/>
        </w:rPr>
        <w:t>Forschungssethik</w:t>
      </w:r>
      <w:proofErr w:type="spellEnd"/>
      <w:r w:rsidRPr="006D01CE">
        <w:rPr>
          <w:rFonts w:ascii="Arial" w:hAnsi="Arial" w:cs="Arial"/>
          <w:color w:val="000000" w:themeColor="text1"/>
          <w:sz w:val="21"/>
          <w:szCs w:val="21"/>
        </w:rPr>
        <w:t xml:space="preserve"> und wissenschaftliche Integrität</w:t>
      </w:r>
    </w:p>
    <w:p w14:paraId="364B836E" w14:textId="77777777" w:rsidR="005D3698" w:rsidRPr="006D01CE" w:rsidRDefault="005D3698" w:rsidP="005D3698">
      <w:pPr>
        <w:numPr>
          <w:ilvl w:val="0"/>
          <w:numId w:val="2"/>
        </w:numPr>
        <w:rPr>
          <w:rFonts w:ascii="Arial" w:hAnsi="Arial" w:cs="Arial"/>
          <w:color w:val="000000" w:themeColor="text1"/>
          <w:sz w:val="21"/>
          <w:szCs w:val="21"/>
        </w:rPr>
      </w:pPr>
      <w:r w:rsidRPr="006D01CE">
        <w:rPr>
          <w:rFonts w:ascii="Arial" w:hAnsi="Arial" w:cs="Arial"/>
          <w:color w:val="000000" w:themeColor="text1"/>
          <w:sz w:val="21"/>
          <w:szCs w:val="21"/>
        </w:rPr>
        <w:t>Formen ethischer Evaluationen</w:t>
      </w:r>
    </w:p>
    <w:p w14:paraId="09FDF02D" w14:textId="77777777" w:rsidR="005D3698" w:rsidRPr="006D01CE" w:rsidRDefault="005D3698" w:rsidP="005D3698">
      <w:pPr>
        <w:numPr>
          <w:ilvl w:val="0"/>
          <w:numId w:val="2"/>
        </w:numPr>
        <w:rPr>
          <w:rFonts w:ascii="Arial" w:hAnsi="Arial" w:cs="Arial"/>
          <w:color w:val="000000" w:themeColor="text1"/>
          <w:sz w:val="21"/>
          <w:szCs w:val="21"/>
          <w:lang w:val="en-GB"/>
        </w:rPr>
      </w:pPr>
      <w:proofErr w:type="spellStart"/>
      <w:r w:rsidRPr="006D01CE">
        <w:rPr>
          <w:rFonts w:ascii="Arial" w:hAnsi="Arial" w:cs="Arial"/>
          <w:color w:val="000000" w:themeColor="text1"/>
          <w:sz w:val="21"/>
          <w:szCs w:val="21"/>
          <w:lang w:val="en-GB"/>
        </w:rPr>
        <w:t>Naturphilosophie</w:t>
      </w:r>
      <w:proofErr w:type="spellEnd"/>
    </w:p>
    <w:p w14:paraId="6DF3A053" w14:textId="5D3F07A2" w:rsidR="005D3698" w:rsidRPr="006D01CE" w:rsidRDefault="005D3698" w:rsidP="005D3698">
      <w:pPr>
        <w:numPr>
          <w:ilvl w:val="0"/>
          <w:numId w:val="2"/>
        </w:numPr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6D01CE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Philosophie der </w:t>
      </w:r>
      <w:proofErr w:type="spellStart"/>
      <w:r w:rsidRPr="006D01CE">
        <w:rPr>
          <w:rFonts w:ascii="Arial" w:hAnsi="Arial" w:cs="Arial"/>
          <w:color w:val="000000" w:themeColor="text1"/>
          <w:sz w:val="21"/>
          <w:szCs w:val="21"/>
          <w:lang w:val="en-GB"/>
        </w:rPr>
        <w:t>Biologie</w:t>
      </w:r>
      <w:proofErr w:type="spellEnd"/>
    </w:p>
    <w:p w14:paraId="5614C610" w14:textId="56874A06" w:rsidR="005D3698" w:rsidRPr="006D01CE" w:rsidRDefault="005D3698" w:rsidP="005D3698">
      <w:pPr>
        <w:rPr>
          <w:rFonts w:ascii="Arial" w:hAnsi="Arial" w:cs="Arial"/>
          <w:color w:val="000000" w:themeColor="text1"/>
          <w:sz w:val="21"/>
          <w:szCs w:val="21"/>
          <w:lang w:val="en-GB"/>
        </w:rPr>
      </w:pPr>
    </w:p>
    <w:p w14:paraId="1F2FB3DB" w14:textId="77777777" w:rsidR="0040715F" w:rsidRPr="006D01CE" w:rsidRDefault="0040715F" w:rsidP="005D3698">
      <w:pPr>
        <w:rPr>
          <w:rFonts w:ascii="Arial" w:hAnsi="Arial" w:cs="Arial"/>
          <w:color w:val="000000" w:themeColor="text1"/>
          <w:sz w:val="21"/>
          <w:szCs w:val="21"/>
          <w:lang w:val="en-GB"/>
        </w:rPr>
      </w:pPr>
    </w:p>
    <w:p w14:paraId="39CADFEC" w14:textId="77713024" w:rsidR="00033334" w:rsidRPr="006D01CE" w:rsidRDefault="00033334" w:rsidP="00033334">
      <w:pPr>
        <w:spacing w:after="240"/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</w:pPr>
      <w:r w:rsidRPr="006D01CE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Positionen und Lehre</w:t>
      </w:r>
    </w:p>
    <w:p w14:paraId="352DD08C" w14:textId="36CD41D7" w:rsidR="00033334" w:rsidRPr="006D01CE" w:rsidRDefault="00033334" w:rsidP="00033334">
      <w:pPr>
        <w:spacing w:after="240"/>
        <w:rPr>
          <w:rFonts w:ascii="Arial" w:hAnsi="Arial" w:cs="Arial"/>
          <w:color w:val="000000" w:themeColor="text1"/>
          <w:sz w:val="21"/>
          <w:szCs w:val="21"/>
        </w:rPr>
      </w:pPr>
      <w:r w:rsidRPr="006D01CE">
        <w:rPr>
          <w:rFonts w:ascii="Arial" w:hAnsi="Arial" w:cs="Arial"/>
          <w:color w:val="000000" w:themeColor="text1"/>
          <w:sz w:val="21"/>
          <w:szCs w:val="21"/>
        </w:rPr>
        <w:t>seit 2022</w:t>
      </w:r>
      <w:r w:rsidRPr="006D01CE">
        <w:rPr>
          <w:rFonts w:ascii="Arial" w:hAnsi="Arial" w:cs="Arial"/>
          <w:color w:val="000000" w:themeColor="text1"/>
          <w:sz w:val="21"/>
          <w:szCs w:val="21"/>
        </w:rPr>
        <w:tab/>
        <w:t>außerplanmäßiger Professor an der Universität Bonn</w:t>
      </w:r>
    </w:p>
    <w:p w14:paraId="51830B6A" w14:textId="020A24DF" w:rsidR="00033334" w:rsidRPr="006D01CE" w:rsidRDefault="00033334" w:rsidP="00033334">
      <w:pPr>
        <w:spacing w:after="240"/>
        <w:ind w:left="1412" w:hanging="1412"/>
        <w:rPr>
          <w:rFonts w:ascii="Arial" w:hAnsi="Arial" w:cs="Arial"/>
          <w:color w:val="000000" w:themeColor="text1"/>
          <w:sz w:val="21"/>
          <w:szCs w:val="21"/>
        </w:rPr>
      </w:pPr>
      <w:r w:rsidRPr="006D01CE">
        <w:rPr>
          <w:rFonts w:ascii="Arial" w:hAnsi="Arial" w:cs="Arial"/>
          <w:color w:val="000000" w:themeColor="text1"/>
          <w:sz w:val="21"/>
          <w:szCs w:val="21"/>
        </w:rPr>
        <w:lastRenderedPageBreak/>
        <w:t>seit 2018</w:t>
      </w:r>
      <w:r w:rsidRPr="006D01CE">
        <w:rPr>
          <w:rFonts w:ascii="Arial" w:hAnsi="Arial" w:cs="Arial"/>
          <w:color w:val="000000" w:themeColor="text1"/>
          <w:sz w:val="21"/>
          <w:szCs w:val="21"/>
        </w:rPr>
        <w:tab/>
        <w:t>Honorarprofessor an der Hochschule Bonn Rhein-Sieg für „Ethik, insbesondere Wissenschaftsethik“</w:t>
      </w:r>
    </w:p>
    <w:p w14:paraId="2B59C264" w14:textId="77777777" w:rsidR="00033334" w:rsidRPr="006D01CE" w:rsidRDefault="00033334" w:rsidP="00033334">
      <w:pPr>
        <w:spacing w:after="240"/>
        <w:ind w:left="1412" w:hanging="1412"/>
        <w:rPr>
          <w:rFonts w:ascii="Arial" w:hAnsi="Arial" w:cs="Arial"/>
          <w:color w:val="000000" w:themeColor="text1"/>
          <w:sz w:val="21"/>
          <w:szCs w:val="21"/>
        </w:rPr>
      </w:pPr>
      <w:r w:rsidRPr="006D01CE">
        <w:rPr>
          <w:rFonts w:ascii="Arial" w:hAnsi="Arial" w:cs="Arial"/>
          <w:color w:val="000000" w:themeColor="text1"/>
          <w:sz w:val="21"/>
          <w:szCs w:val="21"/>
        </w:rPr>
        <w:t>seit 2013</w:t>
      </w:r>
      <w:r w:rsidRPr="006D01CE">
        <w:rPr>
          <w:rFonts w:ascii="Arial" w:hAnsi="Arial" w:cs="Arial"/>
          <w:color w:val="000000" w:themeColor="text1"/>
          <w:sz w:val="21"/>
          <w:szCs w:val="21"/>
        </w:rPr>
        <w:tab/>
        <w:t>Privatdozent für Philosophie an der Philosophischen Fakultät der Universität Bonn</w:t>
      </w:r>
    </w:p>
    <w:p w14:paraId="2D834AD9" w14:textId="44E8D458" w:rsidR="00033334" w:rsidRPr="006D01CE" w:rsidRDefault="00033334" w:rsidP="00033334">
      <w:pPr>
        <w:ind w:left="1416" w:hanging="1416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>2003</w:t>
      </w:r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ab/>
        <w:t xml:space="preserve">Sabbatical </w:t>
      </w:r>
      <w:proofErr w:type="spellStart"/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>als</w:t>
      </w:r>
      <w:proofErr w:type="spellEnd"/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Visiting Scholar </w:t>
      </w:r>
      <w:proofErr w:type="spellStart"/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>am</w:t>
      </w:r>
      <w:proofErr w:type="spellEnd"/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Kennedy Institute of Ethics der Georgetown University, Washington DC (USA)</w:t>
      </w:r>
    </w:p>
    <w:p w14:paraId="20DB3C7A" w14:textId="77777777" w:rsidR="00033334" w:rsidRPr="006D01CE" w:rsidRDefault="00033334" w:rsidP="00033334">
      <w:pPr>
        <w:ind w:left="1416" w:hanging="1416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15ABDF67" w14:textId="7C0492F9" w:rsidR="00033334" w:rsidRPr="006D01CE" w:rsidRDefault="00033334" w:rsidP="00033334">
      <w:pPr>
        <w:ind w:left="1410" w:hanging="1410"/>
        <w:rPr>
          <w:rFonts w:ascii="Arial" w:hAnsi="Arial" w:cs="Arial"/>
          <w:color w:val="000000" w:themeColor="text1"/>
          <w:sz w:val="21"/>
          <w:szCs w:val="21"/>
        </w:rPr>
      </w:pPr>
      <w:r w:rsidRPr="006D01CE">
        <w:rPr>
          <w:rFonts w:ascii="Arial" w:hAnsi="Arial" w:cs="Arial"/>
          <w:color w:val="000000" w:themeColor="text1"/>
          <w:sz w:val="21"/>
          <w:szCs w:val="21"/>
        </w:rPr>
        <w:t>seit 2002</w:t>
      </w:r>
      <w:r w:rsidRPr="006D01CE">
        <w:rPr>
          <w:rFonts w:ascii="Arial" w:hAnsi="Arial" w:cs="Arial"/>
          <w:color w:val="000000" w:themeColor="text1"/>
          <w:sz w:val="21"/>
          <w:szCs w:val="21"/>
        </w:rPr>
        <w:tab/>
        <w:t xml:space="preserve">Geschäftsführer des Deutschen Referenzzentrums für Ethik in den Biowissenschaften (DRZE), Bonn (Arbeitsstelle der Akademie der Wissenschaften und der Künste des Landes </w:t>
      </w:r>
      <w:r w:rsidR="0040715F" w:rsidRPr="006D01CE">
        <w:rPr>
          <w:rFonts w:ascii="Arial" w:hAnsi="Arial" w:cs="Arial"/>
          <w:color w:val="000000" w:themeColor="text1"/>
          <w:sz w:val="21"/>
          <w:szCs w:val="21"/>
        </w:rPr>
        <w:t>Nordrhein-Westfalen</w:t>
      </w:r>
      <w:r w:rsidRPr="006D01CE">
        <w:rPr>
          <w:rFonts w:ascii="Arial" w:hAnsi="Arial" w:cs="Arial"/>
          <w:color w:val="000000" w:themeColor="text1"/>
          <w:sz w:val="21"/>
          <w:szCs w:val="21"/>
        </w:rPr>
        <w:t xml:space="preserve"> und Zentrale Einrichtung der Universität Bonn)</w:t>
      </w:r>
    </w:p>
    <w:p w14:paraId="553E29E3" w14:textId="77777777" w:rsidR="00033334" w:rsidRPr="006D01CE" w:rsidRDefault="00033334" w:rsidP="00033334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CD9DF54" w14:textId="139857C8" w:rsidR="00033334" w:rsidRPr="006D01CE" w:rsidRDefault="00033334" w:rsidP="00033334">
      <w:pPr>
        <w:ind w:left="1416" w:hanging="1416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>seit</w:t>
      </w:r>
      <w:proofErr w:type="spellEnd"/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1996</w:t>
      </w:r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ab/>
      </w:r>
      <w:proofErr w:type="spellStart"/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>Gastprofessor</w:t>
      </w:r>
      <w:proofErr w:type="spellEnd"/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für </w:t>
      </w:r>
      <w:r w:rsidRPr="006D01CE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Ethics, Ethics and the Arts, Bioethics</w:t>
      </w:r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r w:rsidRPr="006D01CE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Environmental Ethics</w:t>
      </w:r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>im</w:t>
      </w:r>
      <w:proofErr w:type="spellEnd"/>
      <w:r w:rsidRPr="006D01CE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Study Abroad Program der Loyola Marymount University, Los Angeles, Ca. </w:t>
      </w:r>
      <w:r w:rsidRPr="006D01CE">
        <w:rPr>
          <w:rFonts w:ascii="Arial" w:hAnsi="Arial" w:cs="Arial"/>
          <w:color w:val="000000" w:themeColor="text1"/>
          <w:sz w:val="21"/>
          <w:szCs w:val="21"/>
        </w:rPr>
        <w:t>(USA)</w:t>
      </w:r>
    </w:p>
    <w:p w14:paraId="5D5968A3" w14:textId="77777777" w:rsidR="00033334" w:rsidRPr="006D01CE" w:rsidRDefault="00033334" w:rsidP="00033334">
      <w:pPr>
        <w:ind w:left="1416" w:hanging="1416"/>
        <w:rPr>
          <w:rFonts w:ascii="Arial" w:hAnsi="Arial" w:cs="Arial"/>
          <w:color w:val="000000" w:themeColor="text1"/>
          <w:sz w:val="21"/>
          <w:szCs w:val="21"/>
        </w:rPr>
      </w:pPr>
    </w:p>
    <w:p w14:paraId="0084C526" w14:textId="77777777" w:rsidR="00033334" w:rsidRPr="006D01CE" w:rsidRDefault="00033334" w:rsidP="00033334">
      <w:pPr>
        <w:spacing w:after="120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</w:p>
    <w:p w14:paraId="008BF16A" w14:textId="77777777" w:rsidR="00033334" w:rsidRPr="006D01CE" w:rsidRDefault="00033334" w:rsidP="00033334">
      <w:pPr>
        <w:spacing w:after="120"/>
        <w:ind w:left="1416" w:hanging="1416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 w:rsidRPr="006D01CE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Gremien</w:t>
      </w:r>
    </w:p>
    <w:p w14:paraId="13B9223D" w14:textId="77777777" w:rsidR="00033334" w:rsidRPr="006D01CE" w:rsidRDefault="00033334" w:rsidP="00033334">
      <w:pPr>
        <w:spacing w:after="120"/>
        <w:ind w:left="1416" w:hanging="1416"/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</w:pPr>
    </w:p>
    <w:p w14:paraId="40633C03" w14:textId="0E199A7F" w:rsidR="00033334" w:rsidRPr="006D01CE" w:rsidRDefault="00033334" w:rsidP="00033334">
      <w:pPr>
        <w:spacing w:after="120"/>
        <w:ind w:left="1416" w:hanging="1416"/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</w:pPr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>seit 2020</w:t>
      </w:r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ab/>
        <w:t>Mitglied des Vorstands der</w:t>
      </w:r>
      <w:r w:rsidR="00050C19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 xml:space="preserve"> </w:t>
      </w:r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>„</w:t>
      </w:r>
      <w:proofErr w:type="spellStart"/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>Embassy</w:t>
      </w:r>
      <w:proofErr w:type="spellEnd"/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 xml:space="preserve"> </w:t>
      </w:r>
      <w:proofErr w:type="spellStart"/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>of</w:t>
      </w:r>
      <w:proofErr w:type="spellEnd"/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 xml:space="preserve"> </w:t>
      </w:r>
      <w:proofErr w:type="spellStart"/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>Good</w:t>
      </w:r>
      <w:proofErr w:type="spellEnd"/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 xml:space="preserve"> Science“ (reg. in Amsterdam)</w:t>
      </w:r>
    </w:p>
    <w:p w14:paraId="3A0212F9" w14:textId="50B7837F" w:rsidR="00033334" w:rsidRPr="006D01CE" w:rsidRDefault="00033334" w:rsidP="00033334">
      <w:pPr>
        <w:spacing w:after="120"/>
        <w:ind w:left="1416" w:hanging="1416"/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</w:pPr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>seit 2019</w:t>
      </w:r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ab/>
        <w:t>Mitglied der Kommission für Sicherheitsrelevante Forschung der Universität Bonn</w:t>
      </w:r>
    </w:p>
    <w:p w14:paraId="7C9EAE60" w14:textId="77777777" w:rsidR="00033334" w:rsidRPr="006D01CE" w:rsidRDefault="00033334" w:rsidP="00033334">
      <w:pPr>
        <w:spacing w:after="120"/>
        <w:ind w:left="1416" w:hanging="1416"/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</w:pPr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>seit 2018</w:t>
      </w:r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ab/>
        <w:t>Mitglied der universitären Ethikkommission der Universität Maastricht (UM-REC)</w:t>
      </w:r>
    </w:p>
    <w:p w14:paraId="6E94837F" w14:textId="77777777" w:rsidR="00033334" w:rsidRPr="006D01CE" w:rsidRDefault="00033334" w:rsidP="00033334">
      <w:pPr>
        <w:spacing w:after="120"/>
        <w:ind w:left="1416" w:hanging="1416"/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</w:pPr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>seit 2017</w:t>
      </w:r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ab/>
        <w:t>Mitglied des Wissenschaftlichen Beirats der „Zeitschrift für medizinische Ethik“</w:t>
      </w:r>
    </w:p>
    <w:p w14:paraId="52858B42" w14:textId="77777777" w:rsidR="00033334" w:rsidRPr="006D01CE" w:rsidRDefault="00033334" w:rsidP="00033334">
      <w:pPr>
        <w:spacing w:after="120"/>
        <w:ind w:left="1416" w:hanging="1416"/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</w:pPr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>seit 2016</w:t>
      </w:r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ab/>
        <w:t>Mitglied des Ethikbeirats der Malteser Deutschland GmbH</w:t>
      </w:r>
    </w:p>
    <w:p w14:paraId="6A96E85A" w14:textId="77777777" w:rsidR="00033334" w:rsidRPr="006D01CE" w:rsidRDefault="00033334" w:rsidP="00033334">
      <w:pPr>
        <w:spacing w:after="120"/>
        <w:ind w:left="1416" w:hanging="1416"/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</w:pPr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>seit 2015</w:t>
      </w:r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ab/>
        <w:t>Mitglied der Ethikkommission der Ärztekammer Nordrhein</w:t>
      </w:r>
    </w:p>
    <w:p w14:paraId="13D23F0A" w14:textId="77777777" w:rsidR="00033334" w:rsidRPr="006D01CE" w:rsidRDefault="00033334" w:rsidP="00033334">
      <w:pPr>
        <w:spacing w:after="120"/>
        <w:ind w:left="1416" w:hanging="1416"/>
        <w:rPr>
          <w:rFonts w:ascii="Arial" w:hAnsi="Arial" w:cs="Arial"/>
          <w:color w:val="000000" w:themeColor="text1"/>
          <w:sz w:val="21"/>
          <w:szCs w:val="21"/>
        </w:rPr>
      </w:pPr>
      <w:r w:rsidRPr="006D01CE">
        <w:rPr>
          <w:rFonts w:ascii="Arial" w:hAnsi="Arial" w:cs="Arial"/>
          <w:color w:val="000000" w:themeColor="text1"/>
          <w:sz w:val="21"/>
          <w:szCs w:val="21"/>
        </w:rPr>
        <w:t>seit 2012</w:t>
      </w:r>
      <w:r w:rsidRPr="006D01CE">
        <w:rPr>
          <w:rFonts w:ascii="Arial" w:hAnsi="Arial" w:cs="Arial"/>
          <w:color w:val="000000" w:themeColor="text1"/>
          <w:sz w:val="21"/>
          <w:szCs w:val="21"/>
        </w:rPr>
        <w:tab/>
        <w:t xml:space="preserve">Mitglied des Vorstands und Generalsekretär von EUREC (European Network </w:t>
      </w:r>
      <w:proofErr w:type="spellStart"/>
      <w:r w:rsidRPr="006D01CE">
        <w:rPr>
          <w:rFonts w:ascii="Arial" w:hAnsi="Arial" w:cs="Arial"/>
          <w:color w:val="000000" w:themeColor="text1"/>
          <w:sz w:val="21"/>
          <w:szCs w:val="21"/>
        </w:rPr>
        <w:t>of</w:t>
      </w:r>
      <w:proofErr w:type="spellEnd"/>
      <w:r w:rsidRPr="006D01CE">
        <w:rPr>
          <w:rFonts w:ascii="Arial" w:hAnsi="Arial" w:cs="Arial"/>
          <w:color w:val="000000" w:themeColor="text1"/>
          <w:sz w:val="21"/>
          <w:szCs w:val="21"/>
        </w:rPr>
        <w:t xml:space="preserve"> Research </w:t>
      </w:r>
      <w:proofErr w:type="spellStart"/>
      <w:r w:rsidRPr="006D01CE">
        <w:rPr>
          <w:rFonts w:ascii="Arial" w:hAnsi="Arial" w:cs="Arial"/>
          <w:color w:val="000000" w:themeColor="text1"/>
          <w:sz w:val="21"/>
          <w:szCs w:val="21"/>
        </w:rPr>
        <w:t>Ethics</w:t>
      </w:r>
      <w:proofErr w:type="spellEnd"/>
      <w:r w:rsidRPr="006D01C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6D01CE">
        <w:rPr>
          <w:rFonts w:ascii="Arial" w:hAnsi="Arial" w:cs="Arial"/>
          <w:color w:val="000000" w:themeColor="text1"/>
          <w:sz w:val="21"/>
          <w:szCs w:val="21"/>
        </w:rPr>
        <w:t>Committees</w:t>
      </w:r>
      <w:proofErr w:type="spellEnd"/>
      <w:r w:rsidRPr="006D01CE">
        <w:rPr>
          <w:rFonts w:ascii="Arial" w:hAnsi="Arial" w:cs="Arial"/>
          <w:color w:val="000000" w:themeColor="text1"/>
          <w:sz w:val="21"/>
          <w:szCs w:val="21"/>
        </w:rPr>
        <w:t>)</w:t>
      </w:r>
    </w:p>
    <w:p w14:paraId="03C928FF" w14:textId="03FE5DAB" w:rsidR="00033334" w:rsidRDefault="00033334" w:rsidP="00033334">
      <w:pPr>
        <w:spacing w:after="120"/>
        <w:ind w:left="1416" w:hanging="1416"/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</w:pPr>
      <w:r w:rsidRPr="006D01CE">
        <w:rPr>
          <w:rFonts w:ascii="Arial" w:hAnsi="Arial" w:cs="Arial"/>
          <w:color w:val="000000" w:themeColor="text1"/>
          <w:sz w:val="21"/>
          <w:szCs w:val="21"/>
        </w:rPr>
        <w:t>seit 2008</w:t>
      </w:r>
      <w:r w:rsidRPr="006D01CE">
        <w:rPr>
          <w:rFonts w:ascii="Arial" w:hAnsi="Arial" w:cs="Arial"/>
          <w:color w:val="000000" w:themeColor="text1"/>
          <w:sz w:val="21"/>
          <w:szCs w:val="21"/>
        </w:rPr>
        <w:tab/>
        <w:t>Mitglied im Editorial Board der Zeitschrift “</w:t>
      </w:r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 xml:space="preserve">Research </w:t>
      </w:r>
      <w:proofErr w:type="spellStart"/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>Ethics</w:t>
      </w:r>
      <w:proofErr w:type="spellEnd"/>
      <w:r w:rsidRPr="006D01CE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 xml:space="preserve"> Review”</w:t>
      </w:r>
    </w:p>
    <w:p w14:paraId="505C15DA" w14:textId="421EFCC9" w:rsidR="001549DD" w:rsidRPr="006D01CE" w:rsidRDefault="001549DD" w:rsidP="00033334">
      <w:pPr>
        <w:spacing w:after="120"/>
        <w:ind w:left="1416" w:hanging="1416"/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</w:pPr>
      <w:r w:rsidRPr="001549DD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>seit 2007</w:t>
      </w:r>
      <w:r w:rsidRPr="001549DD"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  <w:tab/>
        <w:t>Mitglied der „Zentralen Kommission zur Wahrung ethischer Grundsätze in der Medizin und ihren Grenzgebieten“ bei der Bundesärztekammer (ZEKO), seit 2020 Mitglied des Vorstands</w:t>
      </w:r>
    </w:p>
    <w:p w14:paraId="27106991" w14:textId="77777777" w:rsidR="006D01CE" w:rsidRPr="006D01CE" w:rsidRDefault="006D01CE" w:rsidP="006D01CE">
      <w:pPr>
        <w:spacing w:before="100" w:beforeAutospacing="1" w:after="100" w:afterAutospacing="1"/>
        <w:rPr>
          <w:rFonts w:ascii="Arial" w:hAnsi="Arial" w:cs="Arial"/>
          <w:color w:val="444444"/>
          <w:sz w:val="21"/>
          <w:szCs w:val="21"/>
        </w:rPr>
      </w:pPr>
    </w:p>
    <w:p w14:paraId="3BAEB851" w14:textId="21E5E6D0" w:rsidR="006D01CE" w:rsidRPr="006D01CE" w:rsidRDefault="006D01CE" w:rsidP="006D01CE">
      <w:pPr>
        <w:pBdr>
          <w:top w:val="single" w:sz="6" w:space="12" w:color="274A97"/>
          <w:bottom w:val="single" w:sz="6" w:space="12" w:color="274A97"/>
        </w:pBdr>
        <w:spacing w:after="150"/>
        <w:rPr>
          <w:color w:val="6E829E"/>
          <w:sz w:val="26"/>
          <w:szCs w:val="26"/>
        </w:rPr>
      </w:pPr>
      <w:r w:rsidRPr="006D01CE">
        <w:rPr>
          <w:color w:val="6E829E"/>
          <w:sz w:val="26"/>
          <w:szCs w:val="26"/>
        </w:rPr>
        <w:t> </w:t>
      </w:r>
      <w:r>
        <w:rPr>
          <w:color w:val="6E829E"/>
          <w:sz w:val="26"/>
          <w:szCs w:val="26"/>
        </w:rPr>
        <w:t>Ausgewählte Publikationen</w:t>
      </w:r>
    </w:p>
    <w:p w14:paraId="3663C3A9" w14:textId="77777777" w:rsidR="00DB4E1B" w:rsidRPr="006D01CE" w:rsidRDefault="00DB4E1B" w:rsidP="00033334">
      <w:pPr>
        <w:spacing w:after="120"/>
        <w:ind w:left="1416" w:hanging="1416"/>
        <w:rPr>
          <w:rStyle w:val="Hervorhebung"/>
          <w:rFonts w:ascii="Arial" w:hAnsi="Arial" w:cs="Arial"/>
          <w:b/>
          <w:bCs/>
          <w:i w:val="0"/>
          <w:color w:val="000000" w:themeColor="text1"/>
          <w:sz w:val="21"/>
          <w:szCs w:val="21"/>
          <w:u w:val="single"/>
        </w:rPr>
      </w:pPr>
    </w:p>
    <w:p w14:paraId="4A6DDACB" w14:textId="5A029CFD" w:rsidR="00DB4E1B" w:rsidRPr="006D01CE" w:rsidRDefault="00DB4E1B" w:rsidP="006D01CE">
      <w:pPr>
        <w:spacing w:after="120"/>
        <w:rPr>
          <w:rStyle w:val="Hervorhebung"/>
          <w:rFonts w:ascii="Arial" w:hAnsi="Arial" w:cs="Arial"/>
          <w:b/>
          <w:bCs/>
          <w:i w:val="0"/>
          <w:color w:val="000000" w:themeColor="text1"/>
          <w:sz w:val="21"/>
          <w:szCs w:val="21"/>
          <w:u w:val="single"/>
        </w:rPr>
      </w:pPr>
      <w:r w:rsidRPr="006D01CE">
        <w:rPr>
          <w:rStyle w:val="Hervorhebung"/>
          <w:rFonts w:ascii="Arial" w:hAnsi="Arial" w:cs="Arial"/>
          <w:b/>
          <w:bCs/>
          <w:i w:val="0"/>
          <w:color w:val="000000" w:themeColor="text1"/>
          <w:sz w:val="21"/>
          <w:szCs w:val="21"/>
          <w:u w:val="single"/>
        </w:rPr>
        <w:t>Bücher:</w:t>
      </w:r>
    </w:p>
    <w:p w14:paraId="502F82E4" w14:textId="77777777" w:rsidR="00162164" w:rsidRPr="006D01CE" w:rsidRDefault="00162164" w:rsidP="00162164">
      <w:pPr>
        <w:pStyle w:val="Textkrper-Einzug3"/>
        <w:rPr>
          <w:rFonts w:cs="Arial"/>
          <w:color w:val="000000" w:themeColor="text1"/>
          <w:sz w:val="21"/>
          <w:szCs w:val="21"/>
        </w:rPr>
      </w:pPr>
      <w:r w:rsidRPr="006D01CE">
        <w:rPr>
          <w:rFonts w:cs="Arial"/>
          <w:color w:val="000000" w:themeColor="text1"/>
          <w:sz w:val="21"/>
          <w:szCs w:val="21"/>
        </w:rPr>
        <w:t>Krankheit und ärztliches Handeln. Zur Funktion des Krankheitsbegriffs in der medizinischen Ethik. Freiburg i.Br. 2000.</w:t>
      </w:r>
    </w:p>
    <w:p w14:paraId="319EF62B" w14:textId="3366204E" w:rsidR="00162164" w:rsidRPr="006D01CE" w:rsidRDefault="00162164" w:rsidP="00162164">
      <w:pPr>
        <w:pStyle w:val="Textkrper-Einzug3"/>
        <w:rPr>
          <w:rFonts w:cs="Arial"/>
          <w:color w:val="000000" w:themeColor="text1"/>
          <w:sz w:val="21"/>
          <w:szCs w:val="21"/>
        </w:rPr>
      </w:pPr>
      <w:r w:rsidRPr="006D01CE">
        <w:rPr>
          <w:rFonts w:cs="Arial"/>
          <w:color w:val="000000" w:themeColor="text1"/>
          <w:sz w:val="21"/>
          <w:szCs w:val="21"/>
        </w:rPr>
        <w:t xml:space="preserve">Biodiversität (Ethik in den Biowissenschaften – Sachstandberichte des </w:t>
      </w:r>
      <w:proofErr w:type="spellStart"/>
      <w:r w:rsidRPr="006D01CE">
        <w:rPr>
          <w:rFonts w:cs="Arial"/>
          <w:color w:val="000000" w:themeColor="text1"/>
          <w:sz w:val="21"/>
          <w:szCs w:val="21"/>
        </w:rPr>
        <w:t>drze</w:t>
      </w:r>
      <w:proofErr w:type="spellEnd"/>
      <w:r w:rsidRPr="006D01CE">
        <w:rPr>
          <w:rFonts w:cs="Arial"/>
          <w:color w:val="000000" w:themeColor="text1"/>
          <w:sz w:val="21"/>
          <w:szCs w:val="21"/>
        </w:rPr>
        <w:t>, Bd. 5), Freiburg i.Br. 2008 (</w:t>
      </w:r>
      <w:proofErr w:type="spellStart"/>
      <w:r w:rsidRPr="006D01CE">
        <w:rPr>
          <w:rFonts w:cs="Arial"/>
          <w:color w:val="000000" w:themeColor="text1"/>
          <w:sz w:val="21"/>
          <w:szCs w:val="21"/>
        </w:rPr>
        <w:t>zs</w:t>
      </w:r>
      <w:proofErr w:type="spellEnd"/>
      <w:r w:rsidRPr="006D01CE">
        <w:rPr>
          <w:rFonts w:cs="Arial"/>
          <w:color w:val="000000" w:themeColor="text1"/>
          <w:sz w:val="21"/>
          <w:szCs w:val="21"/>
        </w:rPr>
        <w:t xml:space="preserve">. mit W. </w:t>
      </w:r>
      <w:proofErr w:type="spellStart"/>
      <w:r w:rsidRPr="006D01CE">
        <w:rPr>
          <w:rFonts w:cs="Arial"/>
          <w:color w:val="000000" w:themeColor="text1"/>
          <w:sz w:val="21"/>
          <w:szCs w:val="21"/>
        </w:rPr>
        <w:t>Barthlott</w:t>
      </w:r>
      <w:proofErr w:type="spellEnd"/>
      <w:r w:rsidRPr="006D01CE">
        <w:rPr>
          <w:rFonts w:cs="Arial"/>
          <w:color w:val="000000" w:themeColor="text1"/>
          <w:sz w:val="21"/>
          <w:szCs w:val="21"/>
        </w:rPr>
        <w:t>, T.M. Spranger et al.).</w:t>
      </w:r>
    </w:p>
    <w:p w14:paraId="457DDB32" w14:textId="314D77D8" w:rsidR="00DB4E1B" w:rsidRPr="006D01CE" w:rsidRDefault="00DB4E1B" w:rsidP="00162164">
      <w:pPr>
        <w:pStyle w:val="Textkrper-Einzug3"/>
        <w:rPr>
          <w:rFonts w:cs="Arial"/>
          <w:color w:val="000000" w:themeColor="text1"/>
          <w:sz w:val="21"/>
          <w:szCs w:val="21"/>
        </w:rPr>
      </w:pPr>
      <w:r w:rsidRPr="006D01CE">
        <w:rPr>
          <w:rFonts w:cs="Arial"/>
          <w:color w:val="000000" w:themeColor="text1"/>
          <w:sz w:val="21"/>
          <w:szCs w:val="21"/>
        </w:rPr>
        <w:t xml:space="preserve">Synthetische Biologie. Naturwissenschaftliche, rechtliche und ethische Aspekte. (Ethik in den Biowissenschaften – Sachstandberichte des </w:t>
      </w:r>
      <w:proofErr w:type="spellStart"/>
      <w:r w:rsidRPr="006D01CE">
        <w:rPr>
          <w:rFonts w:cs="Arial"/>
          <w:color w:val="000000" w:themeColor="text1"/>
          <w:sz w:val="21"/>
          <w:szCs w:val="21"/>
        </w:rPr>
        <w:t>drze</w:t>
      </w:r>
      <w:proofErr w:type="spellEnd"/>
      <w:r w:rsidRPr="006D01CE">
        <w:rPr>
          <w:rFonts w:cs="Arial"/>
          <w:color w:val="000000" w:themeColor="text1"/>
          <w:sz w:val="21"/>
          <w:szCs w:val="21"/>
        </w:rPr>
        <w:t>, Bd. 20), Freiburg i.Br. 2020 (</w:t>
      </w:r>
      <w:proofErr w:type="spellStart"/>
      <w:r w:rsidRPr="006D01CE">
        <w:rPr>
          <w:rFonts w:cs="Arial"/>
          <w:color w:val="000000" w:themeColor="text1"/>
          <w:sz w:val="21"/>
          <w:szCs w:val="21"/>
        </w:rPr>
        <w:t>zs</w:t>
      </w:r>
      <w:proofErr w:type="spellEnd"/>
      <w:r w:rsidRPr="006D01CE">
        <w:rPr>
          <w:rFonts w:cs="Arial"/>
          <w:color w:val="000000" w:themeColor="text1"/>
          <w:sz w:val="21"/>
          <w:szCs w:val="21"/>
        </w:rPr>
        <w:t xml:space="preserve">. </w:t>
      </w:r>
      <w:proofErr w:type="gramStart"/>
      <w:r w:rsidRPr="006D01CE">
        <w:rPr>
          <w:rFonts w:cs="Arial"/>
          <w:color w:val="000000" w:themeColor="text1"/>
          <w:sz w:val="21"/>
          <w:szCs w:val="21"/>
        </w:rPr>
        <w:t>mit  Bernd</w:t>
      </w:r>
      <w:proofErr w:type="gramEnd"/>
      <w:r w:rsidRPr="006D01CE">
        <w:rPr>
          <w:rFonts w:cs="Arial"/>
          <w:color w:val="000000" w:themeColor="text1"/>
          <w:sz w:val="21"/>
          <w:szCs w:val="21"/>
        </w:rPr>
        <w:t xml:space="preserve"> Giese, Liv Jaeckel). DOI: 10.23769/vka-2020-</w:t>
      </w:r>
      <w:proofErr w:type="gramStart"/>
      <w:r w:rsidRPr="006D01CE">
        <w:rPr>
          <w:rFonts w:cs="Arial"/>
          <w:color w:val="000000" w:themeColor="text1"/>
          <w:sz w:val="21"/>
          <w:szCs w:val="21"/>
        </w:rPr>
        <w:t>49053 .</w:t>
      </w:r>
      <w:proofErr w:type="gramEnd"/>
    </w:p>
    <w:p w14:paraId="03FB5C75" w14:textId="5E86FF60" w:rsidR="00DB4E1B" w:rsidRPr="006D01CE" w:rsidRDefault="00DB4E1B" w:rsidP="00DB4E1B">
      <w:pPr>
        <w:pStyle w:val="Textkrper-Einzug3"/>
        <w:ind w:left="0"/>
        <w:rPr>
          <w:rFonts w:cs="Arial"/>
          <w:b/>
          <w:bCs/>
          <w:color w:val="000000" w:themeColor="text1"/>
          <w:sz w:val="21"/>
          <w:szCs w:val="21"/>
          <w:u w:val="single"/>
        </w:rPr>
      </w:pPr>
      <w:r w:rsidRPr="006D01CE">
        <w:rPr>
          <w:rFonts w:cs="Arial"/>
          <w:b/>
          <w:bCs/>
          <w:color w:val="000000" w:themeColor="text1"/>
          <w:sz w:val="21"/>
          <w:szCs w:val="21"/>
          <w:u w:val="single"/>
        </w:rPr>
        <w:t>Zeitschriftenartikel:</w:t>
      </w:r>
    </w:p>
    <w:p w14:paraId="5F3C8A53" w14:textId="32A924AA" w:rsidR="00DB4E1B" w:rsidRPr="006D01CE" w:rsidRDefault="00DB4E1B" w:rsidP="00DB4E1B">
      <w:pPr>
        <w:pStyle w:val="Textkrper-Einzug3"/>
        <w:rPr>
          <w:rFonts w:cs="Arial"/>
          <w:color w:val="000000" w:themeColor="text1"/>
          <w:sz w:val="21"/>
          <w:szCs w:val="21"/>
          <w:lang w:val="en-US"/>
        </w:rPr>
      </w:pPr>
      <w:r w:rsidRPr="006D01CE">
        <w:rPr>
          <w:rFonts w:cs="Arial"/>
          <w:color w:val="000000" w:themeColor="text1"/>
          <w:sz w:val="21"/>
          <w:szCs w:val="21"/>
          <w:lang w:val="en-US"/>
        </w:rPr>
        <w:lastRenderedPageBreak/>
        <w:t>Attitudes toward the right to autonomous decision</w:t>
      </w:r>
      <w:r w:rsidRPr="006D01CE">
        <w:rPr>
          <w:rFonts w:ascii="Cambria Math" w:hAnsi="Cambria Math" w:cs="Cambria Math"/>
          <w:color w:val="000000" w:themeColor="text1"/>
          <w:sz w:val="21"/>
          <w:szCs w:val="21"/>
          <w:lang w:val="en-US"/>
        </w:rPr>
        <w:t>‐</w:t>
      </w:r>
      <w:r w:rsidRPr="006D01CE">
        <w:rPr>
          <w:rFonts w:cs="Arial"/>
          <w:color w:val="000000" w:themeColor="text1"/>
          <w:sz w:val="21"/>
          <w:szCs w:val="21"/>
          <w:lang w:val="en-US"/>
        </w:rPr>
        <w:t>making in psychiatric genetic testing: Controversial and context</w:t>
      </w:r>
      <w:r w:rsidRPr="006D01CE">
        <w:rPr>
          <w:rFonts w:ascii="Cambria Math" w:hAnsi="Cambria Math" w:cs="Cambria Math"/>
          <w:color w:val="000000" w:themeColor="text1"/>
          <w:sz w:val="21"/>
          <w:szCs w:val="21"/>
          <w:lang w:val="en-US"/>
        </w:rPr>
        <w:t>‐</w:t>
      </w:r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dependent (together with Jana </w:t>
      </w:r>
      <w:proofErr w:type="spellStart"/>
      <w:r w:rsidRPr="006D01CE">
        <w:rPr>
          <w:rFonts w:cs="Arial"/>
          <w:color w:val="000000" w:themeColor="text1"/>
          <w:sz w:val="21"/>
          <w:szCs w:val="21"/>
          <w:lang w:val="en-US"/>
        </w:rPr>
        <w:t>Strohmaier</w:t>
      </w:r>
      <w:proofErr w:type="spellEnd"/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, Marcella </w:t>
      </w:r>
      <w:proofErr w:type="spellStart"/>
      <w:r w:rsidRPr="006D01CE">
        <w:rPr>
          <w:rFonts w:cs="Arial"/>
          <w:color w:val="000000" w:themeColor="text1"/>
          <w:sz w:val="21"/>
          <w:szCs w:val="21"/>
          <w:lang w:val="en-US"/>
        </w:rPr>
        <w:t>Rietschel</w:t>
      </w:r>
      <w:proofErr w:type="spellEnd"/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 et al), in: American Journal of Medical Genetics Part B: Neuropsychiatric Genetics, December 2019, 555-565 First published: 26 March 2019 https://doi.org/10.1002/ajmg.b.32724 </w:t>
      </w:r>
      <w:proofErr w:type="spellStart"/>
      <w:proofErr w:type="gramStart"/>
      <w:r w:rsidRPr="006D01CE">
        <w:rPr>
          <w:rFonts w:cs="Arial"/>
          <w:color w:val="000000" w:themeColor="text1"/>
          <w:sz w:val="21"/>
          <w:szCs w:val="21"/>
          <w:lang w:val="en-US"/>
        </w:rPr>
        <w:t>Citat</w:t>
      </w:r>
      <w:proofErr w:type="spellEnd"/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 .</w:t>
      </w:r>
      <w:proofErr w:type="gramEnd"/>
    </w:p>
    <w:p w14:paraId="30937C8D" w14:textId="2BD71DD7" w:rsidR="00DB4E1B" w:rsidRPr="006D01CE" w:rsidRDefault="00DB4E1B" w:rsidP="00DB4E1B">
      <w:pPr>
        <w:pStyle w:val="Textkrper-Einzug3"/>
        <w:rPr>
          <w:rFonts w:cs="Arial"/>
          <w:color w:val="000000" w:themeColor="text1"/>
          <w:sz w:val="21"/>
          <w:szCs w:val="21"/>
          <w:lang w:val="en-US"/>
        </w:rPr>
      </w:pPr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The Ethics of COVID-19 Tracking Apps. Challenges and Voluntariness. In: Research Ethics 16 (2020), 3-4, 1-9. (together with R. </w:t>
      </w:r>
      <w:proofErr w:type="spellStart"/>
      <w:r w:rsidRPr="006D01CE">
        <w:rPr>
          <w:rFonts w:cs="Arial"/>
          <w:color w:val="000000" w:themeColor="text1"/>
          <w:sz w:val="21"/>
          <w:szCs w:val="21"/>
          <w:lang w:val="en-US"/>
        </w:rPr>
        <w:t>Klar</w:t>
      </w:r>
      <w:proofErr w:type="spellEnd"/>
      <w:r w:rsidRPr="006D01CE">
        <w:rPr>
          <w:rFonts w:cs="Arial"/>
          <w:color w:val="000000" w:themeColor="text1"/>
          <w:sz w:val="21"/>
          <w:szCs w:val="21"/>
          <w:lang w:val="en-US"/>
        </w:rPr>
        <w:t>) DOI 10.1177/</w:t>
      </w:r>
      <w:proofErr w:type="gramStart"/>
      <w:r w:rsidRPr="006D01CE">
        <w:rPr>
          <w:rFonts w:cs="Arial"/>
          <w:color w:val="000000" w:themeColor="text1"/>
          <w:sz w:val="21"/>
          <w:szCs w:val="21"/>
          <w:lang w:val="en-US"/>
        </w:rPr>
        <w:t>1747016120943622 .</w:t>
      </w:r>
      <w:proofErr w:type="gramEnd"/>
    </w:p>
    <w:p w14:paraId="251E045E" w14:textId="687410FD" w:rsidR="00DB4E1B" w:rsidRPr="006D01CE" w:rsidRDefault="00DB4E1B" w:rsidP="00DB4E1B">
      <w:pPr>
        <w:pStyle w:val="Textkrper-Einzug3"/>
        <w:rPr>
          <w:rFonts w:cs="Arial"/>
          <w:color w:val="000000" w:themeColor="text1"/>
          <w:sz w:val="21"/>
          <w:szCs w:val="21"/>
          <w:lang w:val="en-US"/>
        </w:rPr>
      </w:pPr>
      <w:r w:rsidRPr="006D01CE">
        <w:rPr>
          <w:rFonts w:cs="Arial"/>
          <w:color w:val="000000" w:themeColor="text1"/>
          <w:sz w:val="21"/>
          <w:szCs w:val="21"/>
          <w:lang w:val="en-US"/>
        </w:rPr>
        <w:t>COVID-19 Human Challenge Trials. What Research Ethics Committees Need to Consider. In: In: Research Ethics 16 (2020), 3-4, 1-11. (</w:t>
      </w:r>
      <w:proofErr w:type="gramStart"/>
      <w:r w:rsidRPr="006D01CE">
        <w:rPr>
          <w:rFonts w:cs="Arial"/>
          <w:color w:val="000000" w:themeColor="text1"/>
          <w:sz w:val="21"/>
          <w:szCs w:val="21"/>
          <w:lang w:val="en-US"/>
        </w:rPr>
        <w:t>zs</w:t>
      </w:r>
      <w:proofErr w:type="gramEnd"/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. </w:t>
      </w:r>
      <w:proofErr w:type="spellStart"/>
      <w:r w:rsidRPr="006D01CE">
        <w:rPr>
          <w:rFonts w:cs="Arial"/>
          <w:color w:val="000000" w:themeColor="text1"/>
          <w:sz w:val="21"/>
          <w:szCs w:val="21"/>
          <w:lang w:val="en-US"/>
        </w:rPr>
        <w:t>mit</w:t>
      </w:r>
      <w:proofErr w:type="spellEnd"/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 L. </w:t>
      </w:r>
      <w:proofErr w:type="spellStart"/>
      <w:r w:rsidRPr="006D01CE">
        <w:rPr>
          <w:rFonts w:cs="Arial"/>
          <w:color w:val="000000" w:themeColor="text1"/>
          <w:sz w:val="21"/>
          <w:szCs w:val="21"/>
          <w:lang w:val="en-US"/>
        </w:rPr>
        <w:t>Tambornino</w:t>
      </w:r>
      <w:proofErr w:type="spellEnd"/>
      <w:r w:rsidRPr="006D01CE">
        <w:rPr>
          <w:rFonts w:cs="Arial"/>
          <w:color w:val="000000" w:themeColor="text1"/>
          <w:sz w:val="21"/>
          <w:szCs w:val="21"/>
          <w:lang w:val="en-US"/>
        </w:rPr>
        <w:t>) DOI 10.1177/</w:t>
      </w:r>
      <w:proofErr w:type="gramStart"/>
      <w:r w:rsidRPr="006D01CE">
        <w:rPr>
          <w:rFonts w:cs="Arial"/>
          <w:color w:val="000000" w:themeColor="text1"/>
          <w:sz w:val="21"/>
          <w:szCs w:val="21"/>
          <w:lang w:val="en-US"/>
        </w:rPr>
        <w:t>1747016120943635 .</w:t>
      </w:r>
      <w:proofErr w:type="gramEnd"/>
    </w:p>
    <w:p w14:paraId="120B86BC" w14:textId="6B868646" w:rsidR="00DB4E1B" w:rsidRPr="006D01CE" w:rsidRDefault="00DB4E1B" w:rsidP="00DB4E1B">
      <w:pPr>
        <w:pStyle w:val="Textkrper-Einzug3"/>
        <w:rPr>
          <w:rFonts w:cs="Arial"/>
          <w:color w:val="000000" w:themeColor="text1"/>
          <w:sz w:val="21"/>
          <w:szCs w:val="21"/>
          <w:lang w:val="en-US"/>
        </w:rPr>
      </w:pPr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Implementation of the EU clinical trial regulation transforms the ethics committee systems and endangers ethical standards, in: Journal of Medical Ethics 2020;0:1–6. doi:10.1136/medethics-2020-106757 (zs. </w:t>
      </w:r>
      <w:proofErr w:type="spellStart"/>
      <w:r w:rsidRPr="006D01CE">
        <w:rPr>
          <w:rFonts w:cs="Arial"/>
          <w:color w:val="000000" w:themeColor="text1"/>
          <w:sz w:val="21"/>
          <w:szCs w:val="21"/>
          <w:lang w:val="en-US"/>
        </w:rPr>
        <w:t>mit</w:t>
      </w:r>
      <w:proofErr w:type="spellEnd"/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 Vilma </w:t>
      </w:r>
      <w:proofErr w:type="spellStart"/>
      <w:r w:rsidRPr="006D01CE">
        <w:rPr>
          <w:rFonts w:cs="Arial"/>
          <w:color w:val="000000" w:themeColor="text1"/>
          <w:sz w:val="21"/>
          <w:szCs w:val="21"/>
          <w:lang w:val="en-US"/>
        </w:rPr>
        <w:t>Lukaseviciene</w:t>
      </w:r>
      <w:proofErr w:type="spellEnd"/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, Joerg </w:t>
      </w:r>
      <w:proofErr w:type="spellStart"/>
      <w:r w:rsidRPr="006D01CE">
        <w:rPr>
          <w:rFonts w:cs="Arial"/>
          <w:color w:val="000000" w:themeColor="text1"/>
          <w:sz w:val="21"/>
          <w:szCs w:val="21"/>
          <w:lang w:val="en-US"/>
        </w:rPr>
        <w:t>Hasford</w:t>
      </w:r>
      <w:proofErr w:type="spellEnd"/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 w:rsidRPr="006D01CE">
        <w:rPr>
          <w:rFonts w:cs="Arial"/>
          <w:color w:val="000000" w:themeColor="text1"/>
          <w:sz w:val="21"/>
          <w:szCs w:val="21"/>
          <w:lang w:val="en-US"/>
        </w:rPr>
        <w:t>Eugenijus</w:t>
      </w:r>
      <w:proofErr w:type="spellEnd"/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6D01CE">
        <w:rPr>
          <w:rFonts w:cs="Arial"/>
          <w:color w:val="000000" w:themeColor="text1"/>
          <w:sz w:val="21"/>
          <w:szCs w:val="21"/>
          <w:lang w:val="en-US"/>
        </w:rPr>
        <w:t>Gefenas</w:t>
      </w:r>
      <w:proofErr w:type="spellEnd"/>
      <w:r w:rsidRPr="006D01CE">
        <w:rPr>
          <w:rFonts w:cs="Arial"/>
          <w:color w:val="000000" w:themeColor="text1"/>
          <w:sz w:val="21"/>
          <w:szCs w:val="21"/>
          <w:lang w:val="en-US"/>
        </w:rPr>
        <w:t>).</w:t>
      </w:r>
    </w:p>
    <w:p w14:paraId="02E04A4C" w14:textId="0A5750AC" w:rsidR="00DB4E1B" w:rsidRPr="006D01CE" w:rsidRDefault="00DB4E1B" w:rsidP="00DB4E1B">
      <w:pPr>
        <w:pStyle w:val="Textkrper-Einzug3"/>
        <w:rPr>
          <w:rFonts w:cs="Arial"/>
          <w:color w:val="000000" w:themeColor="text1"/>
          <w:sz w:val="21"/>
          <w:szCs w:val="21"/>
        </w:rPr>
      </w:pPr>
      <w:r w:rsidRPr="006D01CE">
        <w:rPr>
          <w:rFonts w:cs="Arial"/>
          <w:color w:val="000000" w:themeColor="text1"/>
          <w:sz w:val="21"/>
          <w:szCs w:val="21"/>
        </w:rPr>
        <w:t xml:space="preserve">Die normative Praxis von Gesundheit und Krankheit, in: Philip van der </w:t>
      </w:r>
      <w:proofErr w:type="spellStart"/>
      <w:r w:rsidRPr="006D01CE">
        <w:rPr>
          <w:rFonts w:cs="Arial"/>
          <w:color w:val="000000" w:themeColor="text1"/>
          <w:sz w:val="21"/>
          <w:szCs w:val="21"/>
        </w:rPr>
        <w:t>Eijk</w:t>
      </w:r>
      <w:proofErr w:type="spellEnd"/>
      <w:r w:rsidRPr="006D01CE">
        <w:rPr>
          <w:rFonts w:cs="Arial"/>
          <w:color w:val="000000" w:themeColor="text1"/>
          <w:sz w:val="21"/>
          <w:szCs w:val="21"/>
        </w:rPr>
        <w:t>, Detlev Ganten (</w:t>
      </w:r>
      <w:proofErr w:type="spellStart"/>
      <w:r w:rsidRPr="006D01CE">
        <w:rPr>
          <w:rFonts w:cs="Arial"/>
          <w:color w:val="000000" w:themeColor="text1"/>
          <w:sz w:val="21"/>
          <w:szCs w:val="21"/>
        </w:rPr>
        <w:t>eds</w:t>
      </w:r>
      <w:proofErr w:type="spellEnd"/>
      <w:r w:rsidRPr="006D01CE">
        <w:rPr>
          <w:rFonts w:cs="Arial"/>
          <w:color w:val="000000" w:themeColor="text1"/>
          <w:sz w:val="21"/>
          <w:szCs w:val="21"/>
        </w:rPr>
        <w:t xml:space="preserve">.), Was ist </w:t>
      </w:r>
      <w:proofErr w:type="gramStart"/>
      <w:r w:rsidRPr="006D01CE">
        <w:rPr>
          <w:rFonts w:cs="Arial"/>
          <w:color w:val="000000" w:themeColor="text1"/>
          <w:sz w:val="21"/>
          <w:szCs w:val="21"/>
        </w:rPr>
        <w:t>Gesundheit?,</w:t>
      </w:r>
      <w:proofErr w:type="gramEnd"/>
      <w:r w:rsidRPr="006D01CE">
        <w:rPr>
          <w:rFonts w:cs="Arial"/>
          <w:color w:val="000000" w:themeColor="text1"/>
          <w:sz w:val="21"/>
          <w:szCs w:val="21"/>
        </w:rPr>
        <w:t xml:space="preserve"> Berlin 2021, 54-69. Kapitel-DOI: 10.1515/9783110713336-006 .</w:t>
      </w:r>
    </w:p>
    <w:p w14:paraId="718EFE41" w14:textId="77777777" w:rsidR="00DB4E1B" w:rsidRPr="006D01CE" w:rsidRDefault="00DB4E1B" w:rsidP="00DB4E1B">
      <w:pPr>
        <w:pStyle w:val="Textkrper-Einzug3"/>
        <w:rPr>
          <w:rFonts w:cs="Arial"/>
          <w:color w:val="000000" w:themeColor="text1"/>
          <w:sz w:val="21"/>
          <w:szCs w:val="21"/>
        </w:rPr>
      </w:pPr>
      <w:r w:rsidRPr="006D01CE">
        <w:rPr>
          <w:rFonts w:cs="Arial"/>
          <w:color w:val="000000" w:themeColor="text1"/>
          <w:sz w:val="21"/>
          <w:szCs w:val="21"/>
        </w:rPr>
        <w:t>Medikalisierung, in: Michael Fuchs (</w:t>
      </w:r>
      <w:proofErr w:type="spellStart"/>
      <w:r w:rsidRPr="006D01CE">
        <w:rPr>
          <w:rFonts w:cs="Arial"/>
          <w:color w:val="000000" w:themeColor="text1"/>
          <w:sz w:val="21"/>
          <w:szCs w:val="21"/>
        </w:rPr>
        <w:t>ed</w:t>
      </w:r>
      <w:proofErr w:type="spellEnd"/>
      <w:r w:rsidRPr="006D01CE">
        <w:rPr>
          <w:rFonts w:cs="Arial"/>
          <w:color w:val="000000" w:themeColor="text1"/>
          <w:sz w:val="21"/>
          <w:szCs w:val="21"/>
        </w:rPr>
        <w:t>.) Handbuch Alter und Altern, Stuttgart 2021, 403-413.</w:t>
      </w:r>
    </w:p>
    <w:p w14:paraId="4A8C492E" w14:textId="52BE8504" w:rsidR="00DB4E1B" w:rsidRPr="006D01CE" w:rsidRDefault="00DB4E1B" w:rsidP="00DB4E1B">
      <w:pPr>
        <w:pStyle w:val="Textkrper-Einzug3"/>
        <w:rPr>
          <w:rFonts w:cs="Arial"/>
          <w:color w:val="000000" w:themeColor="text1"/>
          <w:sz w:val="21"/>
          <w:szCs w:val="21"/>
        </w:rPr>
      </w:pPr>
      <w:r w:rsidRPr="006D01CE">
        <w:rPr>
          <w:rFonts w:cs="Arial"/>
          <w:color w:val="000000" w:themeColor="text1"/>
          <w:sz w:val="21"/>
          <w:szCs w:val="21"/>
        </w:rPr>
        <w:t>Natur, Version 14.08.2021, 13:00 Uhr, in: Staatslexikon. Recht – Wirtschaft – Gesellschaft, Bd. 3, 2021. online, URL: https://www.staatslexikon-online.de/Lexikon/Natur (abgerufen: 27.04.2022).</w:t>
      </w:r>
    </w:p>
    <w:p w14:paraId="01BABF28" w14:textId="77777777" w:rsidR="00162164" w:rsidRPr="006D01CE" w:rsidRDefault="00162164" w:rsidP="00162164">
      <w:pPr>
        <w:pStyle w:val="Textkrper-Einzug3"/>
        <w:rPr>
          <w:rFonts w:cs="Arial"/>
          <w:color w:val="000000" w:themeColor="text1"/>
          <w:sz w:val="21"/>
          <w:szCs w:val="21"/>
          <w:lang w:val="en-US"/>
        </w:rPr>
      </w:pPr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Bioeconomy and Sustainability. Perspectives from Natural and Social Sciences, Economics and Ethics (ed. zs. </w:t>
      </w:r>
      <w:proofErr w:type="spellStart"/>
      <w:proofErr w:type="gramStart"/>
      <w:r w:rsidRPr="006D01CE">
        <w:rPr>
          <w:rFonts w:cs="Arial"/>
          <w:color w:val="000000" w:themeColor="text1"/>
          <w:sz w:val="21"/>
          <w:szCs w:val="21"/>
          <w:lang w:val="en-US"/>
        </w:rPr>
        <w:t>mit</w:t>
      </w:r>
      <w:proofErr w:type="spellEnd"/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  Ulrich</w:t>
      </w:r>
      <w:proofErr w:type="gramEnd"/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6D01CE">
        <w:rPr>
          <w:rFonts w:cs="Arial"/>
          <w:color w:val="000000" w:themeColor="text1"/>
          <w:sz w:val="21"/>
          <w:szCs w:val="21"/>
          <w:lang w:val="en-US"/>
        </w:rPr>
        <w:t>Schurr</w:t>
      </w:r>
      <w:proofErr w:type="spellEnd"/>
      <w:r w:rsidRPr="006D01CE">
        <w:rPr>
          <w:rFonts w:cs="Arial"/>
          <w:color w:val="000000" w:themeColor="text1"/>
          <w:sz w:val="21"/>
          <w:szCs w:val="21"/>
          <w:lang w:val="en-US"/>
        </w:rPr>
        <w:t xml:space="preserve">, Christina </w:t>
      </w:r>
      <w:proofErr w:type="spellStart"/>
      <w:r w:rsidRPr="006D01CE">
        <w:rPr>
          <w:rFonts w:cs="Arial"/>
          <w:color w:val="000000" w:themeColor="text1"/>
          <w:sz w:val="21"/>
          <w:szCs w:val="21"/>
          <w:lang w:val="en-US"/>
        </w:rPr>
        <w:t>Pinsdorf</w:t>
      </w:r>
      <w:proofErr w:type="spellEnd"/>
      <w:r w:rsidRPr="006D01CE">
        <w:rPr>
          <w:rFonts w:cs="Arial"/>
          <w:color w:val="000000" w:themeColor="text1"/>
          <w:sz w:val="21"/>
          <w:szCs w:val="21"/>
          <w:lang w:val="en-US"/>
        </w:rPr>
        <w:t>, Mandy Stake), New York, Heidelberg 2022 (https://doi.org/10.1007/978-3-030-87402-5).</w:t>
      </w:r>
    </w:p>
    <w:p w14:paraId="260DBEF8" w14:textId="02C0946B" w:rsidR="00162164" w:rsidRPr="006D01CE" w:rsidRDefault="00162164" w:rsidP="00162164">
      <w:pPr>
        <w:pStyle w:val="Textkrper-Einzug3"/>
        <w:rPr>
          <w:rFonts w:cs="Arial"/>
          <w:color w:val="000000" w:themeColor="text1"/>
          <w:sz w:val="21"/>
          <w:szCs w:val="21"/>
        </w:rPr>
      </w:pPr>
      <w:r w:rsidRPr="006D01CE">
        <w:rPr>
          <w:rFonts w:cs="Arial"/>
          <w:color w:val="000000" w:themeColor="text1"/>
          <w:sz w:val="21"/>
          <w:szCs w:val="21"/>
        </w:rPr>
        <w:t xml:space="preserve">Ethos der Wissenschaften und moderne Lebenswelt, in: Miller, Katharina / </w:t>
      </w:r>
      <w:proofErr w:type="spellStart"/>
      <w:r w:rsidRPr="006D01CE">
        <w:rPr>
          <w:rFonts w:cs="Arial"/>
          <w:color w:val="000000" w:themeColor="text1"/>
          <w:sz w:val="21"/>
          <w:szCs w:val="21"/>
        </w:rPr>
        <w:t>Valeva</w:t>
      </w:r>
      <w:proofErr w:type="spellEnd"/>
      <w:r w:rsidRPr="006D01CE">
        <w:rPr>
          <w:rFonts w:cs="Arial"/>
          <w:color w:val="000000" w:themeColor="text1"/>
          <w:sz w:val="21"/>
          <w:szCs w:val="21"/>
        </w:rPr>
        <w:t>, Milena / Prieß-</w:t>
      </w:r>
      <w:proofErr w:type="spellStart"/>
      <w:r w:rsidRPr="006D01CE">
        <w:rPr>
          <w:rFonts w:cs="Arial"/>
          <w:color w:val="000000" w:themeColor="text1"/>
          <w:sz w:val="21"/>
          <w:szCs w:val="21"/>
        </w:rPr>
        <w:t>Buchheit</w:t>
      </w:r>
      <w:proofErr w:type="spellEnd"/>
      <w:r w:rsidRPr="006D01CE">
        <w:rPr>
          <w:rFonts w:cs="Arial"/>
          <w:color w:val="000000" w:themeColor="text1"/>
          <w:sz w:val="21"/>
          <w:szCs w:val="21"/>
        </w:rPr>
        <w:t>, Julia (</w:t>
      </w:r>
      <w:proofErr w:type="spellStart"/>
      <w:r w:rsidRPr="006D01CE">
        <w:rPr>
          <w:rFonts w:cs="Arial"/>
          <w:color w:val="000000" w:themeColor="text1"/>
          <w:sz w:val="21"/>
          <w:szCs w:val="21"/>
        </w:rPr>
        <w:t>eds</w:t>
      </w:r>
      <w:proofErr w:type="spellEnd"/>
      <w:r w:rsidRPr="006D01CE">
        <w:rPr>
          <w:rFonts w:cs="Arial"/>
          <w:color w:val="000000" w:themeColor="text1"/>
          <w:sz w:val="21"/>
          <w:szCs w:val="21"/>
        </w:rPr>
        <w:t>.), Verlässliche Wissenschaft. Bedingungen, Analysen, Reflexionen, Darmstadt 2022</w:t>
      </w:r>
      <w:r w:rsidR="00DB4E1B" w:rsidRPr="006D01CE">
        <w:rPr>
          <w:rFonts w:cs="Arial"/>
          <w:color w:val="000000" w:themeColor="text1"/>
          <w:sz w:val="21"/>
          <w:szCs w:val="21"/>
        </w:rPr>
        <w:t>.</w:t>
      </w:r>
    </w:p>
    <w:p w14:paraId="7FCD747E" w14:textId="77777777" w:rsidR="00162164" w:rsidRPr="006D01CE" w:rsidRDefault="00162164" w:rsidP="00033334">
      <w:pPr>
        <w:spacing w:after="120"/>
        <w:ind w:left="1416" w:hanging="1416"/>
        <w:rPr>
          <w:rStyle w:val="Hervorhebung"/>
          <w:rFonts w:ascii="Arial" w:hAnsi="Arial" w:cs="Arial"/>
          <w:i w:val="0"/>
          <w:color w:val="000000" w:themeColor="text1"/>
          <w:sz w:val="21"/>
          <w:szCs w:val="21"/>
        </w:rPr>
      </w:pPr>
    </w:p>
    <w:p w14:paraId="0FF7CA29" w14:textId="55AFF936" w:rsidR="00855916" w:rsidRPr="006D01CE" w:rsidRDefault="006D01CE">
      <w:pPr>
        <w:rPr>
          <w:rFonts w:ascii="Arial" w:hAnsi="Arial" w:cs="Arial"/>
          <w:b/>
          <w:bCs/>
          <w:color w:val="C00000"/>
          <w:sz w:val="21"/>
          <w:szCs w:val="21"/>
        </w:rPr>
      </w:pPr>
      <w:r w:rsidRPr="006D01CE">
        <w:rPr>
          <w:rFonts w:ascii="Arial" w:hAnsi="Arial" w:cs="Arial"/>
          <w:b/>
          <w:bCs/>
          <w:color w:val="C00000"/>
          <w:sz w:val="21"/>
          <w:szCs w:val="21"/>
        </w:rPr>
        <w:t>Hier bitte den Link zur DRZE Website stehen lassen unter „Weitere Informationen“!!!!</w:t>
      </w:r>
    </w:p>
    <w:p w14:paraId="622E5609" w14:textId="26A7803F" w:rsidR="006D01CE" w:rsidRDefault="006D01CE">
      <w:pPr>
        <w:rPr>
          <w:rFonts w:ascii="Arial" w:hAnsi="Arial" w:cs="Arial"/>
          <w:sz w:val="21"/>
          <w:szCs w:val="21"/>
        </w:rPr>
      </w:pPr>
    </w:p>
    <w:p w14:paraId="02EFB6B9" w14:textId="414195C6" w:rsidR="006D01CE" w:rsidRDefault="006D01CE">
      <w:pPr>
        <w:rPr>
          <w:rFonts w:ascii="Arial" w:hAnsi="Arial" w:cs="Arial"/>
          <w:sz w:val="21"/>
          <w:szCs w:val="21"/>
        </w:rPr>
      </w:pPr>
    </w:p>
    <w:p w14:paraId="0C1B9A1D" w14:textId="77777777" w:rsidR="006D01CE" w:rsidRPr="006D01CE" w:rsidRDefault="006D01CE">
      <w:pPr>
        <w:rPr>
          <w:rFonts w:ascii="Arial" w:hAnsi="Arial" w:cs="Arial"/>
          <w:sz w:val="21"/>
          <w:szCs w:val="21"/>
        </w:rPr>
      </w:pPr>
    </w:p>
    <w:sectPr w:rsidR="006D01CE" w:rsidRPr="006D01CE" w:rsidSect="00063D8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EF3086"/>
    <w:multiLevelType w:val="multilevel"/>
    <w:tmpl w:val="A6F2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713C8"/>
    <w:multiLevelType w:val="multilevel"/>
    <w:tmpl w:val="2120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10D9A"/>
    <w:multiLevelType w:val="singleLevel"/>
    <w:tmpl w:val="1D104E5E"/>
    <w:lvl w:ilvl="0">
      <w:start w:val="199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 w16cid:durableId="673849034">
    <w:abstractNumId w:val="3"/>
    <w:lvlOverride w:ilvl="0">
      <w:startOverride w:val="1998"/>
    </w:lvlOverride>
  </w:num>
  <w:num w:numId="2" w16cid:durableId="11770380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73810701">
    <w:abstractNumId w:val="1"/>
  </w:num>
  <w:num w:numId="4" w16cid:durableId="635644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34"/>
    <w:rsid w:val="00033334"/>
    <w:rsid w:val="00050C19"/>
    <w:rsid w:val="00063D8D"/>
    <w:rsid w:val="001549DD"/>
    <w:rsid w:val="00162164"/>
    <w:rsid w:val="00380735"/>
    <w:rsid w:val="0040715F"/>
    <w:rsid w:val="005440F1"/>
    <w:rsid w:val="005D3698"/>
    <w:rsid w:val="006D01CE"/>
    <w:rsid w:val="00866C63"/>
    <w:rsid w:val="00B52A39"/>
    <w:rsid w:val="00B6321B"/>
    <w:rsid w:val="00DB4E1B"/>
    <w:rsid w:val="00D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0116"/>
  <w15:chartTrackingRefBased/>
  <w15:docId w15:val="{F7FFA8CE-05D0-9446-9313-CE4E6449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333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33334"/>
    <w:pPr>
      <w:keepNext/>
      <w:ind w:left="708" w:hanging="708"/>
      <w:outlineLvl w:val="6"/>
    </w:pPr>
    <w:rPr>
      <w:rFonts w:ascii="Arial" w:hAnsi="Arial"/>
      <w:b/>
      <w:sz w:val="28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rsid w:val="00033334"/>
    <w:rPr>
      <w:rFonts w:ascii="Arial" w:eastAsia="Times New Roman" w:hAnsi="Arial" w:cs="Times New Roman"/>
      <w:b/>
      <w:sz w:val="28"/>
      <w:szCs w:val="20"/>
      <w:u w:val="single"/>
      <w:lang w:val="en-GB" w:eastAsia="de-DE"/>
    </w:rPr>
  </w:style>
  <w:style w:type="character" w:styleId="Hervorhebung">
    <w:name w:val="Emphasis"/>
    <w:uiPriority w:val="20"/>
    <w:qFormat/>
    <w:rsid w:val="00033334"/>
    <w:rPr>
      <w:i/>
      <w:iCs/>
    </w:rPr>
  </w:style>
  <w:style w:type="paragraph" w:styleId="Textkrper-Einzug3">
    <w:name w:val="Body Text Indent 3"/>
    <w:basedOn w:val="Standard"/>
    <w:link w:val="Textkrper-Einzug3Zchn"/>
    <w:rsid w:val="00162164"/>
    <w:pPr>
      <w:spacing w:after="240"/>
      <w:ind w:left="708"/>
      <w:jc w:val="both"/>
    </w:pPr>
    <w:rPr>
      <w:rFonts w:ascii="Arial" w:hAnsi="Arial"/>
      <w:sz w:val="24"/>
    </w:rPr>
  </w:style>
  <w:style w:type="character" w:customStyle="1" w:styleId="Textkrper-Einzug3Zchn">
    <w:name w:val="Textkörper-Einzug 3 Zchn"/>
    <w:basedOn w:val="Absatz-Standardschriftart"/>
    <w:link w:val="Textkrper-Einzug3"/>
    <w:rsid w:val="00162164"/>
    <w:rPr>
      <w:rFonts w:ascii="Arial" w:eastAsia="Times New Roman" w:hAnsi="Arial" w:cs="Times New Roman"/>
      <w:szCs w:val="20"/>
      <w:lang w:eastAsia="de-DE"/>
    </w:rPr>
  </w:style>
  <w:style w:type="paragraph" w:customStyle="1" w:styleId="callout">
    <w:name w:val="callout"/>
    <w:basedOn w:val="Standard"/>
    <w:rsid w:val="006D01C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D01CE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6D01CE"/>
  </w:style>
  <w:style w:type="paragraph" w:styleId="StandardWeb">
    <w:name w:val="Normal (Web)"/>
    <w:basedOn w:val="Standard"/>
    <w:uiPriority w:val="99"/>
    <w:semiHidden/>
    <w:unhideWhenUsed/>
    <w:rsid w:val="006D01CE"/>
    <w:pPr>
      <w:spacing w:before="100" w:beforeAutospacing="1" w:after="100" w:afterAutospacing="1"/>
    </w:pPr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0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zerath@drz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ze.de" TargetMode="External"/><Relationship Id="rId5" Type="http://schemas.openxmlformats.org/officeDocument/2006/relationships/hyperlink" Target="mailto:gueth@drz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Lanzerath</dc:creator>
  <cp:keywords/>
  <dc:description/>
  <cp:lastModifiedBy>Dirk Lanzerath</cp:lastModifiedBy>
  <cp:revision>3</cp:revision>
  <dcterms:created xsi:type="dcterms:W3CDTF">2022-06-03T08:44:00Z</dcterms:created>
  <dcterms:modified xsi:type="dcterms:W3CDTF">2022-06-03T09:32:00Z</dcterms:modified>
</cp:coreProperties>
</file>